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0" w:firstLine="0"/>
        <w:rPr>
          <w:rFonts w:ascii="Calibri" w:cs="Calibri" w:eastAsia="Calibri" w:hAnsi="Calibri"/>
          <w:i w:val="1"/>
          <w:color w:val="0070c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DUCHOVNÝ TÁBOR</w:t>
        <w:br w:type="textWrapping"/>
        <w:t xml:space="preserve"> ZDRUŽENIA MARIÁNSKEJ MLÁDEŽE NA SLANEJ VODE 2022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18"/>
          <w:szCs w:val="18"/>
          <w:rtl w:val="0"/>
        </w:rPr>
        <w:t xml:space="preserve">    “Bez hriechu počatá Panna Mária, oroduj za nás, ktorí sa k tebe utiekame.”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156210</wp:posOffset>
            </wp:positionH>
            <wp:positionV relativeFrom="paragraph">
              <wp:posOffset>-200659</wp:posOffset>
            </wp:positionV>
            <wp:extent cx="723900" cy="1015712"/>
            <wp:effectExtent b="0" l="0" r="0" t="0"/>
            <wp:wrapNone/>
            <wp:docPr descr="SÃºvisiaci obrÃ¡zok" id="13" name="image2.png"/>
            <a:graphic>
              <a:graphicData uri="http://schemas.openxmlformats.org/drawingml/2006/picture">
                <pic:pic>
                  <pic:nvPicPr>
                    <pic:cNvPr descr="SÃºvisiaci obrÃ¡zok" id="0" name="image2.png"/>
                    <pic:cNvPicPr preferRelativeResize="0"/>
                  </pic:nvPicPr>
                  <pic:blipFill>
                    <a:blip r:embed="rId7"/>
                    <a:srcRect b="5487" l="6869" r="7692" t="-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157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4773930</wp:posOffset>
            </wp:positionH>
            <wp:positionV relativeFrom="paragraph">
              <wp:posOffset>-40004</wp:posOffset>
            </wp:positionV>
            <wp:extent cx="1066800" cy="394335"/>
            <wp:effectExtent b="0" l="0" r="0" t="0"/>
            <wp:wrapNone/>
            <wp:docPr descr="Tlačová správa - &amp;quot;IUVENTA - neformálne k úspechu mladých&amp;quot;" id="10" name="image5.png"/>
            <a:graphic>
              <a:graphicData uri="http://schemas.openxmlformats.org/drawingml/2006/picture">
                <pic:pic>
                  <pic:nvPicPr>
                    <pic:cNvPr descr="Tlačová správa - &amp;quot;IUVENTA - neformálne k úspechu mladých&amp;quot;" id="0" name="image5.png"/>
                    <pic:cNvPicPr preferRelativeResize="0"/>
                  </pic:nvPicPr>
                  <pic:blipFill>
                    <a:blip r:embed="rId8"/>
                    <a:srcRect b="22189" l="2823" r="63184" t="1823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4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5597525</wp:posOffset>
            </wp:positionH>
            <wp:positionV relativeFrom="paragraph">
              <wp:posOffset>-39369</wp:posOffset>
            </wp:positionV>
            <wp:extent cx="502920" cy="284458"/>
            <wp:effectExtent b="0" l="0" r="0" t="0"/>
            <wp:wrapNone/>
            <wp:docPr descr="Tlačová správa - &amp;quot;IUVENTA - neformálne k úspechu mladých&amp;quot;" id="12" name="image4.png"/>
            <a:graphic>
              <a:graphicData uri="http://schemas.openxmlformats.org/drawingml/2006/picture">
                <pic:pic>
                  <pic:nvPicPr>
                    <pic:cNvPr descr="Tlačová správa - &amp;quot;IUVENTA - neformálne k úspechu mladých&amp;quot;" id="0" name="image4.png"/>
                    <pic:cNvPicPr preferRelativeResize="0"/>
                  </pic:nvPicPr>
                  <pic:blipFill>
                    <a:blip r:embed="rId9"/>
                    <a:srcRect b="9422" l="63494" r="8156" t="1458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844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280" w:lineRule="auto"/>
        <w:ind w:left="0" w:firstLine="0"/>
        <w:jc w:val="left"/>
        <w:rPr>
          <w:rFonts w:ascii="Calibri" w:cs="Calibri" w:eastAsia="Calibri" w:hAnsi="Calibri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before="28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Milí rodičia,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284"/>
        <w:jc w:val="both"/>
        <w:rPr>
          <w:rFonts w:ascii="Calibri" w:cs="Calibri" w:eastAsia="Calibri" w:hAnsi="Calibri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highlight w:val="white"/>
          <w:rtl w:val="0"/>
        </w:rPr>
        <w:t xml:space="preserve">     túžitie, aby Vaše dieťa prežilo počas prázdninového času okrem skvele strávených chvíľ pri zábave, športe, turistike, </w:t>
        <w:br w:type="textWrapping"/>
        <w:t xml:space="preserve">pri získavaní nových priateľstiev, nezabudnuteľných zážitkov a spomienok, aj čas strávený obohacovaním svojho ja po duchovnej stránke v prítomnosti s Pánom Ježišom?</w:t>
      </w:r>
    </w:p>
    <w:p w:rsidR="00000000" w:rsidDel="00000000" w:rsidP="00000000" w:rsidRDefault="00000000" w:rsidRPr="00000000" w14:paraId="00000005">
      <w:pPr>
        <w:ind w:right="-426"/>
        <w:jc w:val="both"/>
        <w:rPr>
          <w:rFonts w:ascii="Calibri" w:cs="Calibri" w:eastAsia="Calibri" w:hAnsi="Calibri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highlight w:val="white"/>
          <w:rtl w:val="0"/>
        </w:rPr>
        <w:t xml:space="preserve">Prihláste ho na duchovný tábor, ktorý organizuje Združenie mariánskej mládeže na Slanej vode.</w:t>
      </w:r>
    </w:p>
    <w:p w:rsidR="00000000" w:rsidDel="00000000" w:rsidP="00000000" w:rsidRDefault="00000000" w:rsidRPr="00000000" w14:paraId="00000006">
      <w:pPr>
        <w:ind w:left="-374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</w:t>
        <w:tab/>
        <w:t xml:space="preserve">MIESTO KONANIA DUCHOVNÉHO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TÁBORA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CHATA SLANÁ VODA (ORAVSKÁ POLHORA)</w:t>
      </w:r>
    </w:p>
    <w:p w:rsidR="00000000" w:rsidDel="00000000" w:rsidP="00000000" w:rsidRDefault="00000000" w:rsidRPr="00000000" w14:paraId="00000007">
      <w:pPr>
        <w:ind w:left="-374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VEK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I. KATEGÓRIA: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6., 7. ročník na ZŠ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II. KATEGÓRIA: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8., 9. ročník na ZŠ, 1. ročník na SŠ</w:t>
      </w:r>
    </w:p>
    <w:p w:rsidR="00000000" w:rsidDel="00000000" w:rsidP="00000000" w:rsidRDefault="00000000" w:rsidRPr="00000000" w14:paraId="00000008">
      <w:pPr>
        <w:ind w:left="-374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</w:t>
        <w:tab/>
        <w:t xml:space="preserve">PRÍCHOD (všetci – I. aj II. Kategória)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  20. august 2022 (sobota) 14:00</w:t>
      </w:r>
    </w:p>
    <w:p w:rsidR="00000000" w:rsidDel="00000000" w:rsidP="00000000" w:rsidRDefault="00000000" w:rsidRPr="00000000" w14:paraId="00000009">
      <w:pPr>
        <w:ind w:left="-374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</w:t>
        <w:tab/>
        <w:t xml:space="preserve">ODCHOD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  23. august 2022 (utorok) 10:00</w:t>
      </w:r>
    </w:p>
    <w:p w:rsidR="00000000" w:rsidDel="00000000" w:rsidP="00000000" w:rsidRDefault="00000000" w:rsidRPr="00000000" w14:paraId="0000000A">
      <w:pPr>
        <w:ind w:left="-374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CENA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  30 €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-374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MIESTO KONANIA DUCHOVNÉHO TÁBORA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CHATA SLANÁ VODA (ORAVSKÁ POLHORA)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VEK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 1., 2., 3., 4., 5. ročník na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PRÍCHOD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  24. august 2022 (streda) 14:00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ODCHOD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  27. august 2022 (sobota) 10:00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CENA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  25 €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 cene tábora je zahrnuté: ubytovanie na 3 noci; 3x - 4x celodenná strava, pitný režim, kreatívny, zábavný a duchovný program.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 dieťa je nutné zabezpečiť cestu na tábor a z tábora domov.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Prosíme, aby si dieťa so sebou nezabudlo zobrať: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kartičku poistenca, osobné lieky, spacák/deka, vankúšik, prezuvky, ruženec, vhodné oblečenie (športové, sviatočné, letné, ale aj oblečenie do chladnejšieho počasia), pršiplášť alebo nepremokavú bundu, šiltovku, fľašu na tekutiny.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Samozrejme, netreba si zabudnúť dobrú náladu a chuť stráviť tento čas v spoločenstve s Ježišom a priateľmi.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Prosíme, aby si dieťa so sebou nezobralo: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mobil, tablet a iné cenné veci.</w:t>
      </w:r>
    </w:p>
    <w:p w:rsidR="00000000" w:rsidDel="00000000" w:rsidP="00000000" w:rsidRDefault="00000000" w:rsidRPr="00000000" w14:paraId="00000017">
      <w:pPr>
        <w:ind w:left="-426" w:firstLine="86.00000000000001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Ak sa budete chcieť informovať o Vašom dieťati na tábore, zavolajte na tel. číslo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ind w:left="-34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Sestra Beáta: +421 903 983 307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34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Iveta Kľúčiková: +421 950 497 915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Kapacita tábora je obmedzená, preto vyplnenú záväznú prihlášku spolu s príslušným poplatkom za tábor odovzdajte Simone Gallasovej najneskôr do 25.6.2022.</w:t>
      </w:r>
    </w:p>
    <w:p w:rsidR="00000000" w:rsidDel="00000000" w:rsidP="00000000" w:rsidRDefault="00000000" w:rsidRPr="00000000" w14:paraId="0000001C">
      <w:pPr>
        <w:ind w:left="34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-260349</wp:posOffset>
            </wp:positionH>
            <wp:positionV relativeFrom="paragraph">
              <wp:posOffset>189865</wp:posOffset>
            </wp:positionV>
            <wp:extent cx="215900" cy="177357"/>
            <wp:effectExtent b="0" l="0" r="0" t="0"/>
            <wp:wrapNone/>
            <wp:docPr descr="VÃ½sledok vyhÄ¾adÃ¡vania obrÃ¡zkov pre dopyt scissors" id="11" name="image1.png"/>
            <a:graphic>
              <a:graphicData uri="http://schemas.openxmlformats.org/drawingml/2006/picture">
                <pic:pic>
                  <pic:nvPicPr>
                    <pic:cNvPr descr="VÃ½sledok vyhÄ¾adÃ¡vania obrÃ¡zkov pre dopyt scissors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773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__ _ _ _ _ __ _ _ _ _ __ _ _ _ _ __ _ _ _ _ __ _ _ _ _ __ _ _ _ _ __ _ _ _ _ __ _ _ _ _ __ _ _ _ ___ _ __ _ _ ___ _ _ ___ _ _ ___ 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hd w:fill="ffffff" w:val="clear"/>
        <w:spacing w:line="276" w:lineRule="auto"/>
        <w:ind w:left="340" w:firstLine="0"/>
        <w:jc w:val="left"/>
        <w:rPr>
          <w:rFonts w:ascii="Play" w:cs="Play" w:eastAsia="Play" w:hAnsi="Play"/>
          <w:color w:val="31313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           ZÁVÄZNÁ PRIHLÁŠKA MÔJHO DIEŤAŤA NA DUCHOVNÝ TÁBOR ZMM NA SLANEJ VODE 2021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5360670</wp:posOffset>
            </wp:positionH>
            <wp:positionV relativeFrom="paragraph">
              <wp:posOffset>8255</wp:posOffset>
            </wp:positionV>
            <wp:extent cx="482711" cy="741082"/>
            <wp:effectExtent b="0" l="0" r="0" t="0"/>
            <wp:wrapNone/>
            <wp:docPr descr="SÃºvisiaci obrÃ¡zok" id="14" name="image3.png"/>
            <a:graphic>
              <a:graphicData uri="http://schemas.openxmlformats.org/drawingml/2006/picture">
                <pic:pic>
                  <pic:nvPicPr>
                    <pic:cNvPr descr="SÃºvisiaci obrÃ¡zok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711" cy="7410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Dátum konania duchovného tábora: 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Meno a priezvisko: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Dátum narodenia: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Bydlisko: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Vyhlasujem, že moje dieťa, ....................................................................., je spôsobilé zúčastniť sa letného tábora ZMM na Slanej Vode.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Svojím podpisom potvrdzujem, že ako zákonný zástupca beriem na vedomie, že na podujatí môže Združenie mariánskej mládeže vyhotovovať obrazové a obrazovo-zvukové záznamy (fotografie a video), ktorých súčasťou bude aj moje dieťa.</w:t>
        <w:br w:type="textWrapping"/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Číslo telefónu rodiča:   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Email rodiča:</w:t>
      </w:r>
    </w:p>
    <w:p w:rsidR="00000000" w:rsidDel="00000000" w:rsidP="00000000" w:rsidRDefault="00000000" w:rsidRPr="00000000" w14:paraId="00000027">
      <w:pPr>
        <w:ind w:left="212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                                                     Podpis rodiča: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left="-3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3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3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76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libri"/>
  <w:font w:name="Georgia"/>
  <w:font w:name="Play">
    <w:embedBold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Verdana" w:cs="Verdana" w:eastAsia="Verdana" w:hAnsi="Verdana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ind w:left="-374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5E101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 w:val="1"/>
    <w:rsid w:val="005E1010"/>
    <w:pPr>
      <w:keepNext w:val="1"/>
      <w:jc w:val="both"/>
      <w:outlineLvl w:val="0"/>
    </w:pPr>
    <w:rPr>
      <w:rFonts w:ascii="Verdana" w:hAnsi="Verdana"/>
      <w:b w:val="1"/>
      <w:bCs w:val="1"/>
      <w:sz w:val="26"/>
    </w:rPr>
  </w:style>
  <w:style w:type="paragraph" w:styleId="Nadpis2">
    <w:name w:val="heading 2"/>
    <w:basedOn w:val="Normlny"/>
    <w:next w:val="Normlny"/>
    <w:link w:val="Nadpis2Char"/>
    <w:qFormat w:val="1"/>
    <w:rsid w:val="005E1010"/>
    <w:pPr>
      <w:keepNext w:val="1"/>
      <w:ind w:left="-374"/>
      <w:jc w:val="center"/>
      <w:outlineLvl w:val="1"/>
    </w:pPr>
    <w:rPr>
      <w:b w:val="1"/>
      <w:bCs w:val="1"/>
    </w:rPr>
  </w:style>
  <w:style w:type="paragraph" w:styleId="Nadpis3">
    <w:name w:val="heading 3"/>
    <w:basedOn w:val="Normlny"/>
    <w:next w:val="Normlny"/>
    <w:link w:val="Nadpis3Char"/>
    <w:uiPriority w:val="9"/>
    <w:semiHidden w:val="1"/>
    <w:unhideWhenUsed w:val="1"/>
    <w:qFormat w:val="1"/>
    <w:rsid w:val="00110639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Predvolenpsmoodseku"/>
    <w:link w:val="Nadpis1"/>
    <w:rsid w:val="005E1010"/>
    <w:rPr>
      <w:rFonts w:ascii="Verdana" w:cs="Times New Roman" w:eastAsia="Times New Roman" w:hAnsi="Verdana"/>
      <w:b w:val="1"/>
      <w:bCs w:val="1"/>
      <w:sz w:val="26"/>
      <w:szCs w:val="24"/>
      <w:lang w:eastAsia="cs-CZ"/>
    </w:rPr>
  </w:style>
  <w:style w:type="character" w:styleId="Nadpis2Char" w:customStyle="1">
    <w:name w:val="Nadpis 2 Char"/>
    <w:basedOn w:val="Predvolenpsmoodseku"/>
    <w:link w:val="Nadpis2"/>
    <w:rsid w:val="005E1010"/>
    <w:rPr>
      <w:rFonts w:ascii="Times New Roman" w:cs="Times New Roman" w:eastAsia="Times New Roman" w:hAnsi="Times New Roman"/>
      <w:b w:val="1"/>
      <w:bCs w:val="1"/>
      <w:sz w:val="24"/>
      <w:szCs w:val="24"/>
      <w:lang w:eastAsia="cs-CZ"/>
    </w:rPr>
  </w:style>
  <w:style w:type="character" w:styleId="Zvraznenie">
    <w:name w:val="Emphasis"/>
    <w:basedOn w:val="Predvolenpsmoodseku"/>
    <w:uiPriority w:val="20"/>
    <w:qFormat w:val="1"/>
    <w:rsid w:val="005E1010"/>
    <w:rPr>
      <w:i w:val="1"/>
      <w:iCs w:val="1"/>
    </w:rPr>
  </w:style>
  <w:style w:type="paragraph" w:styleId="Zkladntext3">
    <w:name w:val="Body Text 3"/>
    <w:basedOn w:val="Normlny"/>
    <w:link w:val="Zkladntext3Char"/>
    <w:rsid w:val="00451DAF"/>
    <w:pPr>
      <w:jc w:val="both"/>
    </w:pPr>
  </w:style>
  <w:style w:type="character" w:styleId="Zkladntext3Char" w:customStyle="1">
    <w:name w:val="Základný text 3 Char"/>
    <w:basedOn w:val="Predvolenpsmoodseku"/>
    <w:link w:val="Zkladntext3"/>
    <w:rsid w:val="00451DAF"/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Nadpis3Char" w:customStyle="1">
    <w:name w:val="Nadpis 3 Char"/>
    <w:basedOn w:val="Predvolenpsmoodseku"/>
    <w:link w:val="Nadpis3"/>
    <w:uiPriority w:val="9"/>
    <w:semiHidden w:val="1"/>
    <w:rsid w:val="00110639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 w:val="1"/>
    <w:rsid w:val="000330E0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0330E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 w:val="1"/>
    <w:rsid w:val="000330E0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0330E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Bezriadkovania">
    <w:name w:val="No Spacing"/>
    <w:uiPriority w:val="1"/>
    <w:qFormat w:val="1"/>
    <w:rsid w:val="00B7247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 w:val="1"/>
    <w:rsid w:val="004410BD"/>
    <w:pPr>
      <w:ind w:left="720"/>
      <w:contextualSpacing w:val="1"/>
    </w:pPr>
  </w:style>
  <w:style w:type="character" w:styleId="Vrazn">
    <w:name w:val="Strong"/>
    <w:basedOn w:val="Predvolenpsmoodseku"/>
    <w:uiPriority w:val="22"/>
    <w:qFormat w:val="1"/>
    <w:rsid w:val="009B42B6"/>
    <w:rPr>
      <w:b w:val="1"/>
      <w:bCs w:val="1"/>
    </w:rPr>
  </w:style>
  <w:style w:type="paragraph" w:styleId="Hlavikaobsahu">
    <w:name w:val="TOC Heading"/>
    <w:basedOn w:val="Nadpis1"/>
    <w:next w:val="Normlny"/>
    <w:uiPriority w:val="39"/>
    <w:unhideWhenUsed w:val="1"/>
    <w:qFormat w:val="1"/>
    <w:rsid w:val="00356F7B"/>
    <w:pPr>
      <w:keepLines w:val="1"/>
      <w:spacing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olor w:val="2f5496" w:themeColor="accent1" w:themeShade="0000BF"/>
      <w:sz w:val="32"/>
      <w:szCs w:val="32"/>
      <w:lang w:eastAsia="en-US" w:val="en-US"/>
    </w:rPr>
  </w:style>
  <w:style w:type="paragraph" w:styleId="Default" w:customStyle="1">
    <w:name w:val="Default"/>
    <w:rsid w:val="003A59A1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+lQ36g+IrmiZGTq0EjNr/17Dnw==">AMUW2mUNiU4/tYI5YfKptMh1tAS4Or7dt7dZACdEGcPVYzUuPvUHWd3NOkNVAZc8YYrMtEr27AlfBo851mUz2aspua/rYl/TJ7u/cGzNjzyod/pyrd/ElGA=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2019-07-13T09:59:00Z</dcterms:created>
  <dc:creator>Erika Kľúčiková</dc:creator>
</cp:coreProperties>
</file>